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21" w:lineRule="atLeast"/>
        <w:ind w:left="0" w:firstLine="0"/>
        <w:rPr>
          <w:rFonts w:ascii="berthold_akzidenz_groteskLtCn" w:hAnsi="berthold_akzidenz_groteskLtCn" w:eastAsia="berthold_akzidenz_groteskLtCn" w:cs="berthold_akzidenz_groteskLtCn"/>
          <w:i w:val="0"/>
          <w:caps w:val="0"/>
          <w:color w:val="D72131"/>
          <w:spacing w:val="0"/>
          <w:sz w:val="40"/>
          <w:szCs w:val="40"/>
        </w:rPr>
      </w:pPr>
      <w:bookmarkStart w:id="0" w:name="_GoBack"/>
      <w:bookmarkEnd w:id="0"/>
      <w:r>
        <w:rPr>
          <w:rFonts w:hint="default" w:ascii="berthold_akzidenz_groteskLtCn" w:hAnsi="berthold_akzidenz_groteskLtCn" w:eastAsia="berthold_akzidenz_groteskLtCn" w:cs="berthold_akzidenz_groteskLtCn"/>
          <w:i w:val="0"/>
          <w:caps w:val="0"/>
          <w:color w:val="D72131"/>
          <w:spacing w:val="0"/>
          <w:sz w:val="40"/>
          <w:szCs w:val="40"/>
          <w:shd w:val="clear" w:fill="FFFFFF"/>
        </w:rPr>
        <w:t>技术指标</w:t>
      </w:r>
    </w:p>
    <w:tbl>
      <w:tblPr>
        <w:tblStyle w:val="4"/>
        <w:tblW w:w="11250" w:type="dxa"/>
        <w:tblInd w:w="0" w:type="dxa"/>
        <w:tblBorders>
          <w:top w:val="single" w:color="FFFFFF" w:sz="6" w:space="0"/>
          <w:left w:val="single" w:color="FFFFFF" w:sz="6" w:space="0"/>
          <w:bottom w:val="single" w:color="FFFFFF" w:sz="6" w:space="0"/>
          <w:right w:val="single" w:color="FFFFFF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85"/>
        <w:gridCol w:w="8765"/>
      </w:tblGrid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lang w:val="en-US" w:eastAsia="zh-CN" w:bidi="ar"/>
              </w:rPr>
              <w:t>输入类型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电子平衡/不平衡，射频滤波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lang w:val="en-US" w:eastAsia="zh-CN" w:bidi="ar"/>
              </w:rPr>
              <w:t>输入阻抗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 kΩ平衡，10 kΩ非平衡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lang w:val="en-US" w:eastAsia="zh-CN" w:bidi="ar"/>
              </w:rPr>
              <w:t>最大输入电平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+22分贝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lang w:val="en-US" w:eastAsia="zh-CN" w:bidi="ar"/>
              </w:rPr>
              <w:t>CMRR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&gt; 40分贝；通常在1 kHz时&gt; 55 dB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lang w:val="en-US" w:eastAsia="zh-CN" w:bidi="ar"/>
              </w:rPr>
              <w:t>输出类型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电子平衡/不平衡，射频滤波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lang w:val="en-US" w:eastAsia="zh-CN" w:bidi="ar"/>
              </w:rPr>
              <w:t>输出阻抗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平衡30Ω，不平衡15Ω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lang w:val="en-US" w:eastAsia="zh-CN" w:bidi="ar"/>
              </w:rPr>
              <w:t>最大输出水平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+22分贝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lang w:val="en-US" w:eastAsia="zh-CN" w:bidi="ar"/>
              </w:rPr>
              <w:t>频率响应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20Hz – 20kHz，+ 0 / -0.5dB；14 Hz – 120 kHz，+ 0 / -3 dB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lang w:val="en-US" w:eastAsia="zh-CN" w:bidi="ar"/>
              </w:rPr>
              <w:t>噪声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&lt;-99 dBu，未加权（22 Hz – 22 kHz）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lang w:val="en-US" w:eastAsia="zh-CN" w:bidi="ar"/>
              </w:rPr>
              <w:t>THD +噪声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在0 dBu下从22 Hz – 22 kHz典型值&lt;0.003％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lang w:val="en-US" w:eastAsia="zh-CN" w:bidi="ar"/>
              </w:rPr>
              <w:t>动态范围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&gt; 120分贝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lang w:val="en-US" w:eastAsia="zh-CN" w:bidi="ar"/>
              </w:rPr>
              <w:t>综合频率范围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26-56 Hz（来自54-110 Hz输入信号）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lang w:val="en-US" w:eastAsia="zh-CN" w:bidi="ar"/>
              </w:rPr>
              <w:t>电源要求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+/- 16V直流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lang w:val="en-US" w:eastAsia="zh-CN" w:bidi="ar"/>
              </w:rPr>
              <w:t>功率消耗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每个电源轨85 mA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lang w:val="en-US" w:eastAsia="zh-CN" w:bidi="ar"/>
              </w:rPr>
              <w:t>功率消耗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2.7瓦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lang w:val="en-US" w:eastAsia="zh-CN" w:bidi="ar"/>
              </w:rPr>
              <w:t>机架系统兼容性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500系列兼容电源架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lang w:val="en-US" w:eastAsia="zh-CN" w:bidi="ar"/>
              </w:rPr>
              <w:t>机架空间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1个插槽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lang w:val="en-US" w:eastAsia="zh-CN" w:bidi="ar"/>
              </w:rPr>
              <w:t>尺寸（高x宽x深）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5.25英寸x 1.5英寸x 6英寸（13.34厘米x 3.81厘米x 15.24厘米）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lang w:val="en-US" w:eastAsia="zh-CN" w:bidi="ar"/>
              </w:rPr>
              <w:t>重量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1.3磅（0.59公斤）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lang w:val="en-US" w:eastAsia="zh-CN" w:bidi="ar"/>
              </w:rPr>
              <w:t>装运重量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1.7磅（0.77公斤）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21" w:lineRule="atLeast"/>
        <w:ind w:left="0" w:firstLine="0"/>
        <w:rPr>
          <w:rFonts w:ascii="berthold_akzidenz_groteskLtCn" w:hAnsi="berthold_akzidenz_groteskLtCn" w:eastAsia="berthold_akzidenz_groteskLtCn" w:cs="berthold_akzidenz_groteskLtCn"/>
          <w:i w:val="0"/>
          <w:caps w:val="0"/>
          <w:color w:val="D72131"/>
          <w:spacing w:val="0"/>
          <w:sz w:val="40"/>
          <w:szCs w:val="40"/>
        </w:rPr>
      </w:pPr>
      <w:r>
        <w:rPr>
          <w:rFonts w:hint="default" w:ascii="berthold_akzidenz_groteskLtCn" w:hAnsi="berthold_akzidenz_groteskLtCn" w:eastAsia="berthold_akzidenz_groteskLtCn" w:cs="berthold_akzidenz_groteskLtCn"/>
          <w:i w:val="0"/>
          <w:caps w:val="0"/>
          <w:color w:val="D72131"/>
          <w:spacing w:val="0"/>
          <w:sz w:val="40"/>
          <w:szCs w:val="40"/>
          <w:shd w:val="clear" w:fill="FFFFFF"/>
        </w:rPr>
        <w:t>Specifications</w:t>
      </w:r>
    </w:p>
    <w:tbl>
      <w:tblPr>
        <w:tblStyle w:val="4"/>
        <w:tblW w:w="11250" w:type="dxa"/>
        <w:tblInd w:w="0" w:type="dxa"/>
        <w:tblBorders>
          <w:top w:val="single" w:color="FFFFFF" w:sz="6" w:space="0"/>
          <w:left w:val="single" w:color="FFFFFF" w:sz="6" w:space="0"/>
          <w:bottom w:val="single" w:color="FFFFFF" w:sz="6" w:space="0"/>
          <w:right w:val="single" w:color="FFFFFF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14"/>
        <w:gridCol w:w="7836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lang w:val="en-US" w:eastAsia="zh-CN" w:bidi="ar"/>
              </w:rPr>
              <w:t>Input Type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Electronically balanced/unbalanced, RF filtered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lang w:val="en-US" w:eastAsia="zh-CN" w:bidi="ar"/>
              </w:rPr>
              <w:t>Input Impedance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 k Ω balanced, 10 k Ω unbalanced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lang w:val="en-US" w:eastAsia="zh-CN" w:bidi="ar"/>
              </w:rPr>
              <w:t>Max Input Level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+22 dBu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lang w:val="en-US" w:eastAsia="zh-CN" w:bidi="ar"/>
              </w:rPr>
              <w:t>CMRR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&gt;40 dB; typically &gt;55 dB at 1 kHz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lang w:val="en-US" w:eastAsia="zh-CN" w:bidi="ar"/>
              </w:rPr>
              <w:t>Output Type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Electronically balanced/unbalanced, RF filtered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lang w:val="en-US" w:eastAsia="zh-CN" w:bidi="ar"/>
              </w:rPr>
              <w:t>Output Impedance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Balanced 30Ω , unbalanced 15Ω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lang w:val="en-US" w:eastAsia="zh-CN" w:bidi="ar"/>
              </w:rPr>
              <w:t>Max Output Level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+22 dBu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lang w:val="en-US" w:eastAsia="zh-CN" w:bidi="ar"/>
              </w:rPr>
              <w:t>Frequency Response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20Hz – 20kHz, + 0/-0.5dB; 14 Hz – 120 kHz, +0/-3 dB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lang w:val="en-US" w:eastAsia="zh-CN" w:bidi="ar"/>
              </w:rPr>
              <w:t>Noise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&lt;-99 dBu, Unweighted (22 Hz – 22 kHz)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lang w:val="en-US" w:eastAsia="zh-CN" w:bidi="ar"/>
              </w:rPr>
              <w:t>THD+Noise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&lt;0.003% typical from 22 Hz – 22 kHz at 0 dBu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lang w:val="en-US" w:eastAsia="zh-CN" w:bidi="ar"/>
              </w:rPr>
              <w:t>Dynamic Range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&gt;120 dB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lang w:val="en-US" w:eastAsia="zh-CN" w:bidi="ar"/>
              </w:rPr>
              <w:t>Synthesis Frequency Range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26-56 Hz (from 54-110 Hz input signal)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lang w:val="en-US" w:eastAsia="zh-CN" w:bidi="ar"/>
              </w:rPr>
              <w:t>Power Requirements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+/- 16V DC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lang w:val="en-US" w:eastAsia="zh-CN" w:bidi="ar"/>
              </w:rPr>
              <w:t>Power Current Draw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85 mA per power rail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lang w:val="en-US" w:eastAsia="zh-CN" w:bidi="ar"/>
              </w:rPr>
              <w:t>Power Draw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2.7 watts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lang w:val="en-US" w:eastAsia="zh-CN" w:bidi="ar"/>
              </w:rPr>
              <w:t>Rack System Compatibility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500 Series Compatible Power-frame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lang w:val="en-US" w:eastAsia="zh-CN" w:bidi="ar"/>
              </w:rPr>
              <w:t>Rack Space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 Slot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lang w:val="en-US" w:eastAsia="zh-CN" w:bidi="ar"/>
              </w:rPr>
              <w:t>Dimensions (H x W x D)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5.25” x 1.5” x 6” (13.34 cm x 3.81 cm x 15.24 cm)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lang w:val="en-US" w:eastAsia="zh-CN" w:bidi="ar"/>
              </w:rPr>
              <w:t>Weight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1.3 lbs (0.59 kg)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lang w:val="en-US" w:eastAsia="zh-CN" w:bidi="ar"/>
              </w:rPr>
              <w:t>Shipping Weight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1.7 lbs (0.77 kg)</w:t>
            </w:r>
          </w:p>
        </w:tc>
      </w:tr>
    </w:tbl>
    <w:p/>
    <w:p/>
    <w:p/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erthold_akzidenz_groteskLtC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A43E9F"/>
    <w:rsid w:val="23552F3D"/>
    <w:rsid w:val="45C20D7B"/>
    <w:rsid w:val="6478702F"/>
    <w:rsid w:val="75A4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2020-02-22T14:44:00Z</dcterms:created>
  <dc:creator>潘正亮</dc:creator>
  <cp:lastModifiedBy>潘正亮</cp:lastModifiedBy>
  <dcterms:modified xsi:type="dcterms:W3CDTF">2020-02-26T06:38:46Z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